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9B136" w14:textId="77777777" w:rsidR="00D00989" w:rsidRDefault="00000000">
      <w:pPr>
        <w:pStyle w:val="a8"/>
      </w:pPr>
      <w:r>
        <w:t>한국기업</w:t>
      </w:r>
      <w:r>
        <w:t xml:space="preserve"> </w:t>
      </w:r>
      <w:r>
        <w:t>우크라이나</w:t>
      </w:r>
      <w:r>
        <w:t xml:space="preserve"> </w:t>
      </w:r>
      <w:r>
        <w:t>재건사업</w:t>
      </w:r>
      <w:r>
        <w:t xml:space="preserve"> </w:t>
      </w:r>
      <w:r>
        <w:t>참여</w:t>
      </w:r>
      <w:r>
        <w:t xml:space="preserve"> PMO </w:t>
      </w:r>
      <w:r>
        <w:t>기본계약서</w:t>
      </w:r>
    </w:p>
    <w:p w14:paraId="02305371" w14:textId="77777777" w:rsidR="00D00989" w:rsidRDefault="00000000">
      <w:r>
        <w:t>계약 초안  |  2026년 9월 19일</w:t>
      </w:r>
    </w:p>
    <w:p w14:paraId="12FDBC0B" w14:textId="77777777" w:rsidR="00D00989" w:rsidRDefault="00000000">
      <w:r>
        <w:t>이 계약은 한국기업의 우크라이나 재건 수요 확인, 현지 진출, 수출·조달, 합작생산 및 사업관리 지원을 위한 기본 조건을 정한다. 개별 사업의 범위·보수·독점성은 양 당사자가 서명한 프로젝트별 개별합의서에서만 확정된다.</w:t>
      </w:r>
    </w:p>
    <w:p w14:paraId="2B23A8FF" w14:textId="77777777" w:rsidR="00D00989" w:rsidRDefault="00000000">
      <w:r>
        <w:t>갑  한국기업: [상호·사업자등록번호·주소·대표자]</w:t>
      </w:r>
    </w:p>
    <w:p w14:paraId="1217158F" w14:textId="77777777" w:rsidR="00D00989" w:rsidRDefault="00000000">
      <w:r>
        <w:t>을  (가칭) FutureLinkGlobal (한국 PMO): [실제 계약 법인 상호·사업자등록번호·주소·대표자]</w:t>
      </w:r>
    </w:p>
    <w:p w14:paraId="1AA2B70A" w14:textId="77777777" w:rsidR="00D00989" w:rsidRDefault="00000000">
      <w:r>
        <w:t>“(가칭) FutureLinkGlobal (한국 PMO)”는 설립 전 준비조직의 사업상 명칭이며 향후 명칭·법인 구조가 변경될 수 있다. 계약 당사자는 반드시 위에 기재된 실제 법인이다. 실제 법인이 정해지기 전에는 본 계약에 서명하거나 대금을 청구하지 않는다. 다른 법인으로 권리·의무를 이전하려면 제19조에 따른 서면 동의를 받는다.</w:t>
      </w:r>
    </w:p>
    <w:p w14:paraId="6F54B4ED" w14:textId="77777777" w:rsidR="00D00989" w:rsidRDefault="00000000">
      <w:pPr>
        <w:pStyle w:val="1"/>
      </w:pPr>
      <w:r>
        <w:t>제</w:t>
      </w:r>
      <w:r>
        <w:t>1</w:t>
      </w:r>
      <w:r>
        <w:t>조</w:t>
      </w:r>
      <w:r>
        <w:t xml:space="preserve"> </w:t>
      </w:r>
      <w:r>
        <w:t>목적과</w:t>
      </w:r>
      <w:r>
        <w:t xml:space="preserve"> </w:t>
      </w:r>
      <w:r>
        <w:t>계약</w:t>
      </w:r>
      <w:r>
        <w:t xml:space="preserve"> </w:t>
      </w:r>
      <w:r>
        <w:t>구조</w:t>
      </w:r>
    </w:p>
    <w:p w14:paraId="1FADCE14" w14:textId="77777777" w:rsidR="00D00989" w:rsidRDefault="00000000">
      <w:r>
        <w:t>갑은 을에게 별지 1에 등록한 대상사업에 한하여 사업개발 및 PMO 업무를 위탁하고, 을은 합의된 성실한 업무를 수행한다. 본 계약은 발주처의 수주, 투자·금융 승인, 보험 인수, 인허가 또는 수출 허가를 보장하지 않는다. 별지 1의 프로젝트 등록표와 별지 2의 개별합의서가 서명되지 않은 기회는 보수·독점·우회거래 제한의 대상이 아니다.</w:t>
      </w:r>
    </w:p>
    <w:p w14:paraId="69C790FB" w14:textId="77777777" w:rsidR="00D00989" w:rsidRDefault="00000000">
      <w:pPr>
        <w:pStyle w:val="1"/>
      </w:pPr>
      <w:r>
        <w:t>제</w:t>
      </w:r>
      <w:r>
        <w:t>2</w:t>
      </w:r>
      <w:r>
        <w:t>조</w:t>
      </w:r>
      <w:r>
        <w:t xml:space="preserve"> </w:t>
      </w:r>
      <w:r>
        <w:t>정의</w:t>
      </w:r>
    </w:p>
    <w:p w14:paraId="2811E479" w14:textId="77777777" w:rsidR="00D00989" w:rsidRDefault="00000000">
      <w:r>
        <w:t>“대상사업”은 양측이 별지 1에 식별번호, 발주처·수요기관, 지역, 범위와 등록일을 적어 서명한 기회다. “등록 상대방”은 별지 1에 실명·법인명으로 기재한 발주처, 현지기업, 투자·금융기관 등이다. “순계약금액”은 대상사업에서 갑 또는 지정 계열사가 실제 체결한 공급·공사·용역 계약의 부가세 및 관세 제외 금액이며, 제3자 실비와 취소·환불액을 제외한다. “성과”는 개별합의서에 정한 계약 체결, 계약금 수령, 금융 종결 등 객관적 사건을 뜻한다.</w:t>
      </w:r>
    </w:p>
    <w:p w14:paraId="5176B007" w14:textId="77777777" w:rsidR="00D00989" w:rsidRDefault="00000000">
      <w:pPr>
        <w:pStyle w:val="1"/>
      </w:pPr>
      <w:r>
        <w:t>제</w:t>
      </w:r>
      <w:r>
        <w:t>3</w:t>
      </w:r>
      <w:r>
        <w:t>조</w:t>
      </w:r>
      <w:r>
        <w:t xml:space="preserve"> </w:t>
      </w:r>
      <w:r>
        <w:t>업무</w:t>
      </w:r>
      <w:r>
        <w:t xml:space="preserve"> </w:t>
      </w:r>
      <w:r>
        <w:t>범위</w:t>
      </w:r>
    </w:p>
    <w:p w14:paraId="514BCD9D" w14:textId="77777777" w:rsidR="00D00989" w:rsidRDefault="00000000">
      <w:r>
        <w:t>을은 서면으로 합의한 범위에서 ① DREAM·Prozorro 등 공식 자료와 현장 수요의 확인 ② 발주권한, 재원, 조달상태, 담당자 및 연락처 검증 ③ 한국기업의 역량·PQ 준비와 현지 상대방 매칭 ④ 진출모델의 단계별 검토(초도수출, 현지 A/S, 위탁생산, JV·공장) ⑤ 컨소시엄·제안서·입찰 일정 조정 ⑥ KOICA·EDCF·국제금융·민간투자 적합성 예비 검토 및 적격기관 소개 ⑦ 보험·보증·에스크로 가능성 조정 ⑧ 계약·일정·비용·품질·HSE·문서와 변경관리 지원을 수행한다. 구체 산출물, 담당자, 마감일 및 제외업무는 별지 2에 정한다.</w:t>
      </w:r>
    </w:p>
    <w:p w14:paraId="641BEE67" w14:textId="77777777" w:rsidR="00D00989" w:rsidRDefault="00000000">
      <w:pPr>
        <w:pStyle w:val="1"/>
      </w:pPr>
      <w:r>
        <w:t>제</w:t>
      </w:r>
      <w:r>
        <w:t>4</w:t>
      </w:r>
      <w:r>
        <w:t>조</w:t>
      </w:r>
      <w:r>
        <w:t xml:space="preserve"> </w:t>
      </w:r>
      <w:r>
        <w:t>권한과</w:t>
      </w:r>
      <w:r>
        <w:t xml:space="preserve"> </w:t>
      </w:r>
      <w:r>
        <w:t>책임</w:t>
      </w:r>
      <w:r>
        <w:t xml:space="preserve"> </w:t>
      </w:r>
      <w:r>
        <w:t>경계</w:t>
      </w:r>
    </w:p>
    <w:p w14:paraId="1E95D49D" w14:textId="77777777" w:rsidR="00D00989" w:rsidRDefault="00000000">
      <w:r>
        <w:t>을은 갑의 대리인이나 공동사업자가 아니며 갑의 서면 위임 없이 가격·납기·품질·보증·투자·차입·지분·입찰을 확약하거나 서명할 수 없다. 법률·세무·금융상품·보험의 규제 전문업무는 각 자격을 갖춘 기관이 별도 계약으로 수행한다. 갑은 제품 적합성, 기술사양, 가격, 수출입, 입찰자격, 현지 이행 및 최종 투자판단에 책임을 진다. 을은 자신의 고의·과실에 따른 계약상 의무위반에 책임을 진다.</w:t>
      </w:r>
    </w:p>
    <w:p w14:paraId="750A53CA" w14:textId="77777777" w:rsidR="00D00989" w:rsidRDefault="00000000">
      <w:pPr>
        <w:pStyle w:val="1"/>
      </w:pPr>
      <w:r>
        <w:lastRenderedPageBreak/>
        <w:t>제</w:t>
      </w:r>
      <w:r>
        <w:t>5</w:t>
      </w:r>
      <w:r>
        <w:t>조</w:t>
      </w:r>
      <w:r>
        <w:t xml:space="preserve"> </w:t>
      </w:r>
      <w:r>
        <w:t>사전</w:t>
      </w:r>
      <w:r>
        <w:t xml:space="preserve"> </w:t>
      </w:r>
      <w:r>
        <w:t>실사와</w:t>
      </w:r>
      <w:r>
        <w:t xml:space="preserve"> </w:t>
      </w:r>
      <w:r>
        <w:t>단계별</w:t>
      </w:r>
      <w:r>
        <w:t xml:space="preserve"> </w:t>
      </w:r>
      <w:r>
        <w:t>승인</w:t>
      </w:r>
    </w:p>
    <w:p w14:paraId="283D5489" w14:textId="77777777" w:rsidR="00D00989" w:rsidRDefault="00000000">
      <w:r>
        <w:t>을은 프로젝트마다 공식 사업명·식별번호(DREAM/Prozorro 해당 시), 발주권한, Funding의 확정 여부, 조달공고·마감·평가기준, 한국기업 자격, 현지 파트너 실체와 이해상충을 기록한다. 미확정 정보는 “미확인”으로 표시한다. 발굴→사전검증→제안 승인→입찰/협상 승인→계약 승인→이행의 각 단계에서 갑의 지정 승인권자가 이메일 또는 전자결재로 승인해야 다음 단계 비용을 집행할 수 있다. 정치인·공공기관과의 접근 사실만으로 사업 권한이나 자금 확보를 인정하지 않는다.</w:t>
      </w:r>
    </w:p>
    <w:p w14:paraId="53E0D1D4" w14:textId="77777777" w:rsidR="00D00989" w:rsidRDefault="00000000">
      <w:pPr>
        <w:pStyle w:val="1"/>
      </w:pPr>
      <w:r>
        <w:t>제</w:t>
      </w:r>
      <w:r>
        <w:t>6</w:t>
      </w:r>
      <w:r>
        <w:t>조</w:t>
      </w:r>
      <w:r>
        <w:t xml:space="preserve"> </w:t>
      </w:r>
      <w:r>
        <w:t>협업과</w:t>
      </w:r>
      <w:r>
        <w:t xml:space="preserve"> </w:t>
      </w:r>
      <w:r>
        <w:t>보고</w:t>
      </w:r>
    </w:p>
    <w:p w14:paraId="72DE857C" w14:textId="77777777" w:rsidR="00D00989" w:rsidRDefault="00000000">
      <w:r>
        <w:t>양측은 프로젝트 책임자와 대체자를 지정하고 변경 시 5영업일 내 통지한다. 을은 별지 2의 주기에 따라 진행표, 접촉 기록, 쟁점·Red Flag, 다음 행동을 공유한다. 갑은 필요한 회사·재무·기술 자료를 정확히 제공하고 중요한 변경을 즉시 알린다. 을은 갑의 사전 승인 없이 갑의 명칭·로고 또는 참여 사실을 대외 홍보하지 않는다.</w:t>
      </w:r>
    </w:p>
    <w:p w14:paraId="5DB3CD39" w14:textId="77777777" w:rsidR="00D00989" w:rsidRDefault="00000000">
      <w:pPr>
        <w:pStyle w:val="1"/>
      </w:pPr>
      <w:r>
        <w:t>제</w:t>
      </w:r>
      <w:r>
        <w:t>7</w:t>
      </w:r>
      <w:r>
        <w:t>조</w:t>
      </w:r>
      <w:r>
        <w:t xml:space="preserve"> </w:t>
      </w:r>
      <w:r>
        <w:t>보수와</w:t>
      </w:r>
      <w:r>
        <w:t xml:space="preserve"> </w:t>
      </w:r>
      <w:r>
        <w:t>지급</w:t>
      </w:r>
    </w:p>
    <w:p w14:paraId="55D4E231" w14:textId="77777777" w:rsidR="00D00989" w:rsidRDefault="00000000">
      <w:r>
        <w:t>수수료는 별지 2에서 기본 PMO Fee와 Success Fee를 별도로 확정한다. 기본 보수는 명시된 업무·마일스톤과 검수에 대응하고, 성공보수는 지정한 성과 발생 및 갑의 해당 대금 수령을 조건으로 한다. 양측은 각 청구서와 증빙을 확인한 뒤 [15]영업일 내 지급한다. 지연이자·통화·환율 기준·원천징수·부가세·취소 및 감액 시 정산은 별지 2에 정한다. 프로젝트 사업비만 추정되거나 제안서가 제출된 것만으로 성공보수는 발생하지 않는다.</w:t>
      </w:r>
    </w:p>
    <w:p w14:paraId="62F64D83" w14:textId="77777777" w:rsidR="00D00989" w:rsidRDefault="00000000">
      <w:pPr>
        <w:pStyle w:val="1"/>
      </w:pPr>
      <w:r>
        <w:t>제</w:t>
      </w:r>
      <w:r>
        <w:t>8</w:t>
      </w:r>
      <w:r>
        <w:t>조</w:t>
      </w:r>
      <w:r>
        <w:t xml:space="preserve"> </w:t>
      </w:r>
      <w:r>
        <w:t>비용과</w:t>
      </w:r>
      <w:r>
        <w:t xml:space="preserve"> </w:t>
      </w:r>
      <w:r>
        <w:t>가격</w:t>
      </w:r>
      <w:r>
        <w:t xml:space="preserve"> </w:t>
      </w:r>
      <w:r>
        <w:t>투명성</w:t>
      </w:r>
    </w:p>
    <w:p w14:paraId="1E088105" w14:textId="77777777" w:rsidR="00D00989" w:rsidRDefault="00000000">
      <w:r>
        <w:t>금융·보험·법률·감리·통관·번역·출장·현지 협력 비용은 별도 사전승인과 계약·영수증에 의한 실비로 정산하며 PMO 보수에 중복 포함하지 않는다. 관계사 거래, 리베이트, 소개수수료 또는 상대방으로부터 수령하는 보수는 발생 전 상대방·금액·산식을 공개하고 갑의 서면 동의를 받는다. 공공기관 관련 비공식 지급, 숨은 중개수수료, 조달가격 부풀리기는 금지한다.</w:t>
      </w:r>
    </w:p>
    <w:p w14:paraId="474A5BE8" w14:textId="77777777" w:rsidR="00D00989" w:rsidRDefault="00000000">
      <w:pPr>
        <w:pStyle w:val="1"/>
      </w:pPr>
      <w:r>
        <w:t>제</w:t>
      </w:r>
      <w:r>
        <w:t>9</w:t>
      </w:r>
      <w:r>
        <w:t>조</w:t>
      </w:r>
      <w:r>
        <w:t xml:space="preserve"> </w:t>
      </w:r>
      <w:r>
        <w:t>프로젝트</w:t>
      </w:r>
      <w:r>
        <w:t xml:space="preserve"> </w:t>
      </w:r>
      <w:r>
        <w:t>등록</w:t>
      </w:r>
      <w:r>
        <w:t xml:space="preserve"> </w:t>
      </w:r>
      <w:r>
        <w:t>및</w:t>
      </w:r>
      <w:r>
        <w:t xml:space="preserve"> </w:t>
      </w:r>
      <w:r>
        <w:t>제한적</w:t>
      </w:r>
      <w:r>
        <w:t xml:space="preserve"> </w:t>
      </w:r>
      <w:r>
        <w:t>우회거래</w:t>
      </w:r>
      <w:r>
        <w:t xml:space="preserve"> </w:t>
      </w:r>
      <w:r>
        <w:t>방지</w:t>
      </w:r>
    </w:p>
    <w:p w14:paraId="0AB4AAE0" w14:textId="77777777" w:rsidR="00D00989" w:rsidRDefault="00000000">
      <w:r>
        <w:t>을이 실질적으로 소개한 대상사업·등록 상대방은 갑이 별지 1에 확인 서명한 때에만 보호된다. 갑은 보호기간 동안 을의 실질 기여를 회피할 목적으로 등록 상대방과 동일한 범위의 거래를 계열사·제3자를 통하여 체결하지 않는다. 공개 공고, 갑의 선행 관계 또는 독자적으로 확인한 기회는 갑이 등록 후 [10]영업일 내 객관적 자료로 이의를 제출하면 보호 범위에서 제외하거나 조정한다. 직접 거래 자체를 금지하지 않으며, 우회거래로 실제 체결·대금 수령한 경우 을은 별지 2에서 해당 거래에 배정한 미지급 보수를 청구할 수 있다. 보호기간은 해당 등록일로부터 [12]개월, 계약 종료 후 [6]개월을 넘지 않는다. 범위·기간의 공란은 제한이 없는 것으로 본다.</w:t>
      </w:r>
    </w:p>
    <w:p w14:paraId="500C13D0" w14:textId="77777777" w:rsidR="00D00989" w:rsidRDefault="00000000">
      <w:pPr>
        <w:pStyle w:val="1"/>
      </w:pPr>
      <w:r>
        <w:t>제</w:t>
      </w:r>
      <w:r>
        <w:t>10</w:t>
      </w:r>
      <w:r>
        <w:t>조</w:t>
      </w:r>
      <w:r>
        <w:t xml:space="preserve"> </w:t>
      </w:r>
      <w:r>
        <w:t>독점</w:t>
      </w:r>
      <w:r>
        <w:t xml:space="preserve"> </w:t>
      </w:r>
      <w:r>
        <w:t>및</w:t>
      </w:r>
      <w:r>
        <w:t xml:space="preserve"> </w:t>
      </w:r>
      <w:r>
        <w:t>이해상충</w:t>
      </w:r>
    </w:p>
    <w:p w14:paraId="7A60F47E" w14:textId="77777777" w:rsidR="00D00989" w:rsidRDefault="00000000">
      <w:r>
        <w:t>독점은 별지 2에 사업·지역·제품·등록 상대방·기간을 구체적으로 적고 양측이 별도 서명한 경우에만 인정된다. 독점이 없으면 갑은 다른 자문사와 거래할 수 있고 을도 이해상충을 공개한 뒤 다른 기업을 지원할 수 있다. 을은 같은 입찰에서 경쟁하는 기업의 비공개 자료를 교차 사용하지 않는다.</w:t>
      </w:r>
    </w:p>
    <w:p w14:paraId="74906F1F" w14:textId="77777777" w:rsidR="00D00989" w:rsidRDefault="00000000">
      <w:pPr>
        <w:pStyle w:val="1"/>
      </w:pPr>
      <w:r>
        <w:lastRenderedPageBreak/>
        <w:t>제</w:t>
      </w:r>
      <w:r>
        <w:t>11</w:t>
      </w:r>
      <w:r>
        <w:t>조</w:t>
      </w:r>
      <w:r>
        <w:t xml:space="preserve"> </w:t>
      </w:r>
      <w:r>
        <w:t>현지</w:t>
      </w:r>
      <w:r>
        <w:t xml:space="preserve"> </w:t>
      </w:r>
      <w:r>
        <w:t>파트너와</w:t>
      </w:r>
      <w:r>
        <w:t xml:space="preserve"> </w:t>
      </w:r>
      <w:r>
        <w:t>합작사업</w:t>
      </w:r>
    </w:p>
    <w:p w14:paraId="6403E116" w14:textId="77777777" w:rsidR="00D00989" w:rsidRDefault="00000000">
      <w:r>
        <w:t>현지기업, 시행사, 감리사 및 SPV의 실사·선정은 갑의 승인을 따른다. JV 지분율, 기술 이전, IP 사용, 토지·공장 제공, 현지 인력, 경영권, 자금 출자, 배당·수익배분, 분쟁·철수 조건은 별도 JV·주주·공급 계약으로 정한다. 본 계약만으로 을 또는 현지 파트너에게 갑의 지분이나 사업수익 배분권이 생기지 않는다. 현지 수행 파트너는 합리적인 사유가 있을 때 갑과 협의하여 교체할 수 있다.</w:t>
      </w:r>
    </w:p>
    <w:p w14:paraId="03DEE755" w14:textId="77777777" w:rsidR="00D00989" w:rsidRDefault="00000000">
      <w:pPr>
        <w:pStyle w:val="1"/>
      </w:pPr>
      <w:r>
        <w:t>제</w:t>
      </w:r>
      <w:r>
        <w:t>12</w:t>
      </w:r>
      <w:r>
        <w:t>조</w:t>
      </w:r>
      <w:r>
        <w:t xml:space="preserve"> </w:t>
      </w:r>
      <w:r>
        <w:t>금융</w:t>
      </w:r>
      <w:r>
        <w:t xml:space="preserve"> </w:t>
      </w:r>
      <w:r>
        <w:t>보험</w:t>
      </w:r>
      <w:r>
        <w:t xml:space="preserve"> </w:t>
      </w:r>
      <w:r>
        <w:t>및</w:t>
      </w:r>
      <w:r>
        <w:t xml:space="preserve"> </w:t>
      </w:r>
      <w:r>
        <w:t>지급보안</w:t>
      </w:r>
    </w:p>
    <w:p w14:paraId="195D4F4B" w14:textId="77777777" w:rsidR="00D00989" w:rsidRDefault="00000000">
      <w:r>
        <w:t>KOICA·EDCF·국제금융기관·민간투자·스위스 은행/보험기관의 검토와 소개는 자금·보증·보험의 약정이 아니다. 금융기관, 보험자, 우크라이나 시행자·감리자의 역할, KYC/AML, 계좌 명의, 에스크로 해제 조건, 검수와 지급 트리거는 해당 기관이 참여하는 별도 계약으로 정한다. 을은 고객 자금을 수탁·운용하거나 보험·금융을 모집·중개하지 않으며, 인가가 필요한 행위는 적법한 자격자에게 맡긴다.</w:t>
      </w:r>
    </w:p>
    <w:p w14:paraId="2BB7B88E" w14:textId="77777777" w:rsidR="00D00989" w:rsidRDefault="00000000">
      <w:pPr>
        <w:pStyle w:val="1"/>
      </w:pPr>
      <w:r>
        <w:t>제</w:t>
      </w:r>
      <w:r>
        <w:t>13</w:t>
      </w:r>
      <w:r>
        <w:t>조</w:t>
      </w:r>
      <w:r>
        <w:t xml:space="preserve"> </w:t>
      </w:r>
      <w:r>
        <w:t>준법과</w:t>
      </w:r>
      <w:r>
        <w:t xml:space="preserve"> </w:t>
      </w:r>
      <w:r>
        <w:t>제재</w:t>
      </w:r>
    </w:p>
    <w:p w14:paraId="422FDDED" w14:textId="77777777" w:rsidR="00D00989" w:rsidRDefault="00000000">
      <w:r>
        <w:t>양측은 적용되는 반부패, 자금세탁방지, 제재, 수출통제, 통관, 경쟁, 개인정보, 노동·안전 및 공공조달 규칙을 준수한다. 계약 전과 상대방·최종수익자·품목·경유지·은행 변경 시 위험기반 실사를 한다. 금품·편익으로 공무원 또는 발주처의 판단을 왜곡하거나 제재 회피 경로를 설계해서는 안 된다. 의심 거래가 발견되면 즉시 상대방에 통지하고 이행을 보류하며, 합리적 시정이 불가능하거나 위법 위험이 큰 때에는 제17조에 따라 해지할 수 있다.</w:t>
      </w:r>
    </w:p>
    <w:p w14:paraId="4161ABBB" w14:textId="77777777" w:rsidR="00D00989" w:rsidRDefault="00000000">
      <w:pPr>
        <w:pStyle w:val="1"/>
      </w:pPr>
      <w:r>
        <w:t>제</w:t>
      </w:r>
      <w:r>
        <w:t>14</w:t>
      </w:r>
      <w:r>
        <w:t>조</w:t>
      </w:r>
      <w:r>
        <w:t xml:space="preserve"> </w:t>
      </w:r>
      <w:r>
        <w:t>정보</w:t>
      </w:r>
      <w:r>
        <w:t xml:space="preserve"> </w:t>
      </w:r>
      <w:r>
        <w:t>보안</w:t>
      </w:r>
      <w:r>
        <w:t xml:space="preserve"> </w:t>
      </w:r>
      <w:r>
        <w:t>개인정보와</w:t>
      </w:r>
      <w:r>
        <w:t xml:space="preserve"> </w:t>
      </w:r>
      <w:r>
        <w:t>지식재산</w:t>
      </w:r>
    </w:p>
    <w:p w14:paraId="5B060E95" w14:textId="77777777" w:rsidR="00D00989" w:rsidRDefault="00000000">
      <w:r>
        <w:t>양측은 상대방의 비공개 자료를 본 계약 수행에만 쓰고 최소 인원에게 접근을 허용한다. 개인정보 이전·국외 보관은 적용법에 맞는 별도 고지·동의 또는 적법 근거와 보안조치를 마련한다. 각자의 기존 기술·상표·DB는 각자 소유한다. 을의 독자 조사 DB와 방법론은 을에게, 갑이 제공한 자료와 갑의 제품·기술 정보는 갑에게 귀속한다. 갑을 위해 비용을 지급한 최종 산출물의 사용권 범위는 별지 2에 정하고 제3자 자료의 권리는 존중한다. 비밀유지는 종료 후 [3]년, 영업비밀은 비밀성이 유지되는 동안 존속한다.</w:t>
      </w:r>
    </w:p>
    <w:p w14:paraId="126A4851" w14:textId="77777777" w:rsidR="00D00989" w:rsidRDefault="00000000">
      <w:pPr>
        <w:pStyle w:val="1"/>
      </w:pPr>
      <w:r>
        <w:t>제</w:t>
      </w:r>
      <w:r>
        <w:t>15</w:t>
      </w:r>
      <w:r>
        <w:t>조</w:t>
      </w:r>
      <w:r>
        <w:t xml:space="preserve"> </w:t>
      </w:r>
      <w:r>
        <w:t>검수</w:t>
      </w:r>
      <w:r>
        <w:t xml:space="preserve"> </w:t>
      </w:r>
      <w:r>
        <w:t>변경과</w:t>
      </w:r>
      <w:r>
        <w:t xml:space="preserve"> </w:t>
      </w:r>
      <w:r>
        <w:t>성과</w:t>
      </w:r>
      <w:r>
        <w:t xml:space="preserve"> </w:t>
      </w:r>
      <w:r>
        <w:t>기록</w:t>
      </w:r>
    </w:p>
    <w:p w14:paraId="12650B45" w14:textId="77777777" w:rsidR="00D00989" w:rsidRDefault="00000000">
      <w:r>
        <w:t>을은 산출물 제출 후 갑에게 통지하고 갑은 [10]영업일 내 구체적 보완 의견을 낸다. 침묵만으로 중대한 이행 성과나 수주가 인정되지는 않는다. 범위·일정·비용 변경은 변경요청서에 영향과 승인자를 기록하고 서명한 때 효력이 있다. 접촉, 협상, 계약, 대금 수령, 중단 사유는 양측이 열람 가능한 기록으로 남긴다.</w:t>
      </w:r>
    </w:p>
    <w:p w14:paraId="496E0040" w14:textId="77777777" w:rsidR="00D00989" w:rsidRDefault="00000000">
      <w:pPr>
        <w:pStyle w:val="1"/>
      </w:pPr>
      <w:r>
        <w:t>제</w:t>
      </w:r>
      <w:r>
        <w:t>16</w:t>
      </w:r>
      <w:r>
        <w:t>조</w:t>
      </w:r>
      <w:r>
        <w:t xml:space="preserve"> </w:t>
      </w:r>
      <w:r>
        <w:t>손해배상과</w:t>
      </w:r>
      <w:r>
        <w:t xml:space="preserve"> </w:t>
      </w:r>
      <w:r>
        <w:t>위험</w:t>
      </w:r>
      <w:r>
        <w:t xml:space="preserve"> </w:t>
      </w:r>
      <w:r>
        <w:t>배분</w:t>
      </w:r>
    </w:p>
    <w:p w14:paraId="1C0C7B35" w14:textId="77777777" w:rsidR="00D00989" w:rsidRDefault="00000000">
      <w:r>
        <w:t>당사자는 자신의 귀책으로 상대방에게 발생한 통상적·직접 손해를 배상한다. 간접손해·기대이익은 고의 또는 중대한 과실 등 법상 제한할 수 없는 경우를 제외하고 배제한다. 일반적인 배상 총액은 해당 대상사업에 관해 갑이 을에게 실제 지급한 보수의 [2]배를 한도로 하되, 사기·고의·중과실, 비밀정보 침해, 개인정보 위반, 반부패·제재 위반, 미지급 보수에는 이 한도를 적용하지 않는다. 전쟁, 물류 차질, 정책·조달 변경은 제18조에 따른다.</w:t>
      </w:r>
    </w:p>
    <w:p w14:paraId="25DF5F92" w14:textId="77777777" w:rsidR="00D00989" w:rsidRDefault="00000000">
      <w:pPr>
        <w:pStyle w:val="1"/>
      </w:pPr>
      <w:r>
        <w:lastRenderedPageBreak/>
        <w:t>제</w:t>
      </w:r>
      <w:r>
        <w:t>17</w:t>
      </w:r>
      <w:r>
        <w:t>조</w:t>
      </w:r>
      <w:r>
        <w:t xml:space="preserve"> </w:t>
      </w:r>
      <w:r>
        <w:t>기간과</w:t>
      </w:r>
      <w:r>
        <w:t xml:space="preserve"> </w:t>
      </w:r>
      <w:r>
        <w:t>종료</w:t>
      </w:r>
    </w:p>
    <w:p w14:paraId="05622A2D" w14:textId="77777777" w:rsidR="00D00989" w:rsidRDefault="00000000">
      <w:r>
        <w:t>계약기간은 서명일로부터 [12]개월이며 연장은 서면 합의한다. 중대한 위반에 대해 서면 시정 요구 후 [15]영업일 내 시정되지 않으면 해지할 수 있다. 파산, 제재 대상 편입, 중대한 부패·허위진술 또는 위법 수행 위험은 즉시 해지 사유다. 임의 종료는 [30]일 전 서면 통지할 수 있다. 종료 시 승인된 완료 업무와 증빙 실비를 정산하고, 종료 전 유효하게 등록된 사업의 제9조 및 별지 2 성과보수는 명시된 보호기간과 조건에 한하여 존속한다.</w:t>
      </w:r>
    </w:p>
    <w:p w14:paraId="21F8B46D" w14:textId="77777777" w:rsidR="00D00989" w:rsidRDefault="00000000">
      <w:pPr>
        <w:pStyle w:val="1"/>
      </w:pPr>
      <w:r>
        <w:t>제</w:t>
      </w:r>
      <w:r>
        <w:t>18</w:t>
      </w:r>
      <w:r>
        <w:t>조</w:t>
      </w:r>
      <w:r>
        <w:t xml:space="preserve"> </w:t>
      </w:r>
      <w:r>
        <w:t>불가항력</w:t>
      </w:r>
    </w:p>
    <w:p w14:paraId="5D2E764A" w14:textId="77777777" w:rsidR="00D00989" w:rsidRDefault="00000000">
      <w:r>
        <w:t>전쟁·적대행위·재난·정부의 수출금지·계좌 동결 등 통제 밖 사건으로 이행이 지연되면 당사자는 지체 없이 통지하고 손실 경감과 대체 이행을 협의한다. 이미 완료한 업무의 지급의무는 면제되지 않는다. 사건이 [60]일 넘게 계속되면 어느 당사자든 해당 사업을 종료하고 수행분을 정산할 수 있다.</w:t>
      </w:r>
    </w:p>
    <w:p w14:paraId="5A7CD3AA" w14:textId="77777777" w:rsidR="00D00989" w:rsidRDefault="00000000">
      <w:pPr>
        <w:pStyle w:val="1"/>
      </w:pPr>
      <w:r>
        <w:t>제</w:t>
      </w:r>
      <w:r>
        <w:t>19</w:t>
      </w:r>
      <w:r>
        <w:t>조</w:t>
      </w:r>
      <w:r>
        <w:t xml:space="preserve"> </w:t>
      </w:r>
      <w:r>
        <w:t>통지</w:t>
      </w:r>
      <w:r>
        <w:t xml:space="preserve"> </w:t>
      </w:r>
      <w:r>
        <w:t>양도</w:t>
      </w:r>
      <w:r>
        <w:t xml:space="preserve"> </w:t>
      </w:r>
      <w:r>
        <w:t>및</w:t>
      </w:r>
      <w:r>
        <w:t xml:space="preserve"> </w:t>
      </w:r>
      <w:r>
        <w:t>우선순위</w:t>
      </w:r>
    </w:p>
    <w:p w14:paraId="01D11859" w14:textId="77777777" w:rsidR="00D00989" w:rsidRDefault="00000000">
      <w:r>
        <w:t>통지는 지정 이메일과 주소로 하며 도달을 확인할 수 있어야 한다. 상대방의 사전 서면 동의 없이 계약을 양도할 수 없다. 실제 계약법인의 신설·변경도 양측의 명시적 서면 합의가 필요하다. 충돌 시 대상사업에 관한 별지 2, 별지 1, 본문 순서로 우선하되 제13조의 준법 의무는 축소할 수 없다. 수정·포기는 양측 서명 문서로 한다.</w:t>
      </w:r>
    </w:p>
    <w:p w14:paraId="4D9FBDE9" w14:textId="77777777" w:rsidR="00D00989" w:rsidRDefault="00000000">
      <w:pPr>
        <w:pStyle w:val="1"/>
      </w:pPr>
      <w:r>
        <w:t>제</w:t>
      </w:r>
      <w:r>
        <w:t>20</w:t>
      </w:r>
      <w:r>
        <w:t>조</w:t>
      </w:r>
      <w:r>
        <w:t xml:space="preserve"> </w:t>
      </w:r>
      <w:r>
        <w:t>준거법과</w:t>
      </w:r>
      <w:r>
        <w:t xml:space="preserve"> </w:t>
      </w:r>
      <w:r>
        <w:t>분쟁</w:t>
      </w:r>
    </w:p>
    <w:p w14:paraId="04457A9A" w14:textId="77777777" w:rsidR="00D00989" w:rsidRDefault="00000000">
      <w:r>
        <w:t>본 계약에는 대한민국 법을 적용한다. 분쟁 발생 시 책임자는 30일 동안 성실하게 협의한다. 협의 불성립 시 서울중앙지방법원을 제1심 전속 합의관할 법원으로 한다. 현지 발주처·금융기관·JV가 참가하는 계약의 준거법과 분쟁해결은 그 별도 계약에서 다시 정한다. 한국어본을 우선하며 번역본과 충돌하면 한국어본을 따른다.</w:t>
      </w:r>
    </w:p>
    <w:p w14:paraId="787D2016" w14:textId="77777777" w:rsidR="00D00989" w:rsidRDefault="00000000">
      <w:pPr>
        <w:pStyle w:val="1"/>
      </w:pPr>
      <w:r>
        <w:t>제</w:t>
      </w:r>
      <w:r>
        <w:t>21</w:t>
      </w:r>
      <w:r>
        <w:t>조</w:t>
      </w:r>
      <w:r>
        <w:t xml:space="preserve"> </w:t>
      </w:r>
      <w:r>
        <w:t>사회환원</w:t>
      </w:r>
    </w:p>
    <w:p w14:paraId="7344EA65" w14:textId="77777777" w:rsidR="00D00989" w:rsidRDefault="00000000">
      <w:r>
        <w:t>을은 자체 정책으로 우크라이나 재건사업에서 확정된 PMO 순이익의 3% 사회환원 적립을 지향한다. 이는 을의 회계결산 후 내부 정책에 따른 집행이며 갑의 계약금액에 3%를 추가 청구하거나 특정 발주·입찰·금융 결정의 대가로 지급하는 의무가 아니다. 대상·집행·증빙은 준법 검토 후 별도로 관리한다.</w:t>
      </w:r>
    </w:p>
    <w:p w14:paraId="35E10F04" w14:textId="77777777" w:rsidR="00D00989" w:rsidRDefault="00000000">
      <w:pPr>
        <w:pStyle w:val="1"/>
      </w:pPr>
      <w:r>
        <w:t>서명</w:t>
      </w:r>
    </w:p>
    <w:p w14:paraId="1609DCB4" w14:textId="77777777" w:rsidR="00D00989" w:rsidRDefault="00000000">
      <w:r>
        <w:t>양 당사자는 본문과 별지의 내용을 확인하고 적법한 대표자 또는 권한 있는 대리인이 서명한다.</w:t>
      </w:r>
    </w:p>
    <w:tbl>
      <w:tblPr>
        <w:tblStyle w:val="af9"/>
        <w:tblW w:w="0" w:type="auto"/>
        <w:jc w:val="center"/>
        <w:tblLook w:val="04A0" w:firstRow="1" w:lastRow="0" w:firstColumn="1" w:lastColumn="0" w:noHBand="0" w:noVBand="1"/>
      </w:tblPr>
      <w:tblGrid>
        <w:gridCol w:w="3168"/>
        <w:gridCol w:w="3170"/>
        <w:gridCol w:w="3170"/>
      </w:tblGrid>
      <w:tr w:rsidR="00D00989" w14:paraId="4085CFB2" w14:textId="77777777">
        <w:trPr>
          <w:jc w:val="center"/>
        </w:trPr>
        <w:tc>
          <w:tcPr>
            <w:tcW w:w="3173" w:type="dxa"/>
            <w:shd w:val="clear" w:color="auto" w:fill="E9EEF4"/>
            <w:vAlign w:val="center"/>
          </w:tcPr>
          <w:p w14:paraId="1364AD7A" w14:textId="77777777" w:rsidR="00D00989" w:rsidRDefault="00000000">
            <w:pPr>
              <w:spacing w:after="40"/>
            </w:pPr>
            <w:r>
              <w:rPr>
                <w:b/>
                <w:sz w:val="18"/>
              </w:rPr>
              <w:t>구분</w:t>
            </w:r>
          </w:p>
        </w:tc>
        <w:tc>
          <w:tcPr>
            <w:tcW w:w="3173" w:type="dxa"/>
            <w:shd w:val="clear" w:color="auto" w:fill="E9EEF4"/>
            <w:vAlign w:val="center"/>
          </w:tcPr>
          <w:p w14:paraId="185FCAC2" w14:textId="77777777" w:rsidR="00D00989" w:rsidRDefault="00000000">
            <w:pPr>
              <w:spacing w:after="40"/>
            </w:pPr>
            <w:r>
              <w:rPr>
                <w:b/>
                <w:sz w:val="18"/>
              </w:rPr>
              <w:t>갑 한국기업</w:t>
            </w:r>
          </w:p>
        </w:tc>
        <w:tc>
          <w:tcPr>
            <w:tcW w:w="3173" w:type="dxa"/>
            <w:shd w:val="clear" w:color="auto" w:fill="E9EEF4"/>
            <w:vAlign w:val="center"/>
          </w:tcPr>
          <w:p w14:paraId="2DF2391D" w14:textId="77777777" w:rsidR="00D00989" w:rsidRDefault="00000000">
            <w:pPr>
              <w:spacing w:after="40"/>
            </w:pPr>
            <w:r>
              <w:rPr>
                <w:b/>
                <w:sz w:val="18"/>
              </w:rPr>
              <w:t>을 PMO 실제 계약 법인</w:t>
            </w:r>
          </w:p>
        </w:tc>
      </w:tr>
      <w:tr w:rsidR="00D00989" w14:paraId="1B33FB79" w14:textId="77777777">
        <w:trPr>
          <w:jc w:val="center"/>
        </w:trPr>
        <w:tc>
          <w:tcPr>
            <w:tcW w:w="3173" w:type="dxa"/>
            <w:shd w:val="clear" w:color="auto" w:fill="FFFFFF"/>
            <w:vAlign w:val="center"/>
          </w:tcPr>
          <w:p w14:paraId="687DC869" w14:textId="77777777" w:rsidR="00D00989" w:rsidRDefault="00000000">
            <w:pPr>
              <w:spacing w:after="40"/>
            </w:pPr>
            <w:r>
              <w:rPr>
                <w:sz w:val="18"/>
              </w:rPr>
              <w:t>상호 / 등록번호</w:t>
            </w:r>
          </w:p>
        </w:tc>
        <w:tc>
          <w:tcPr>
            <w:tcW w:w="3173" w:type="dxa"/>
            <w:shd w:val="clear" w:color="auto" w:fill="FFFFFF"/>
            <w:vAlign w:val="center"/>
          </w:tcPr>
          <w:p w14:paraId="3C7E61CD" w14:textId="77777777" w:rsidR="00D00989" w:rsidRDefault="00000000">
            <w:pPr>
              <w:spacing w:after="40"/>
            </w:pPr>
            <w:r>
              <w:rPr>
                <w:sz w:val="18"/>
              </w:rPr>
              <w:t>[                         ]</w:t>
            </w:r>
          </w:p>
        </w:tc>
        <w:tc>
          <w:tcPr>
            <w:tcW w:w="3173" w:type="dxa"/>
            <w:shd w:val="clear" w:color="auto" w:fill="FFFFFF"/>
            <w:vAlign w:val="center"/>
          </w:tcPr>
          <w:p w14:paraId="577AC066" w14:textId="77777777" w:rsidR="00D00989" w:rsidRDefault="00000000">
            <w:pPr>
              <w:spacing w:after="40"/>
            </w:pPr>
            <w:r>
              <w:rPr>
                <w:sz w:val="18"/>
              </w:rPr>
              <w:t>[                         ]</w:t>
            </w:r>
          </w:p>
        </w:tc>
      </w:tr>
      <w:tr w:rsidR="00D00989" w14:paraId="7B2E9FAF" w14:textId="77777777">
        <w:trPr>
          <w:jc w:val="center"/>
        </w:trPr>
        <w:tc>
          <w:tcPr>
            <w:tcW w:w="3173" w:type="dxa"/>
            <w:shd w:val="clear" w:color="auto" w:fill="F7F9FB"/>
            <w:vAlign w:val="center"/>
          </w:tcPr>
          <w:p w14:paraId="34431272" w14:textId="77777777" w:rsidR="00D00989" w:rsidRDefault="00000000">
            <w:pPr>
              <w:spacing w:after="40"/>
            </w:pPr>
            <w:r>
              <w:rPr>
                <w:sz w:val="18"/>
              </w:rPr>
              <w:t>주소 / 대표자</w:t>
            </w:r>
          </w:p>
        </w:tc>
        <w:tc>
          <w:tcPr>
            <w:tcW w:w="3173" w:type="dxa"/>
            <w:shd w:val="clear" w:color="auto" w:fill="F7F9FB"/>
            <w:vAlign w:val="center"/>
          </w:tcPr>
          <w:p w14:paraId="0C276FD1" w14:textId="77777777" w:rsidR="00D00989" w:rsidRDefault="00000000">
            <w:pPr>
              <w:spacing w:after="40"/>
            </w:pPr>
            <w:r>
              <w:rPr>
                <w:sz w:val="18"/>
              </w:rPr>
              <w:t>[                         ]</w:t>
            </w:r>
          </w:p>
        </w:tc>
        <w:tc>
          <w:tcPr>
            <w:tcW w:w="3173" w:type="dxa"/>
            <w:shd w:val="clear" w:color="auto" w:fill="F7F9FB"/>
            <w:vAlign w:val="center"/>
          </w:tcPr>
          <w:p w14:paraId="5FF95494" w14:textId="77777777" w:rsidR="00D00989" w:rsidRDefault="00000000">
            <w:pPr>
              <w:spacing w:after="40"/>
            </w:pPr>
            <w:r>
              <w:rPr>
                <w:sz w:val="18"/>
              </w:rPr>
              <w:t>[                         ]</w:t>
            </w:r>
          </w:p>
        </w:tc>
      </w:tr>
      <w:tr w:rsidR="00D00989" w14:paraId="014DEFEB" w14:textId="77777777">
        <w:trPr>
          <w:jc w:val="center"/>
        </w:trPr>
        <w:tc>
          <w:tcPr>
            <w:tcW w:w="3173" w:type="dxa"/>
            <w:shd w:val="clear" w:color="auto" w:fill="FFFFFF"/>
            <w:vAlign w:val="center"/>
          </w:tcPr>
          <w:p w14:paraId="46B0E852" w14:textId="77777777" w:rsidR="00D00989" w:rsidRDefault="00000000">
            <w:pPr>
              <w:spacing w:after="40"/>
            </w:pPr>
            <w:r>
              <w:rPr>
                <w:sz w:val="18"/>
              </w:rPr>
              <w:t>담당자 / 이메일</w:t>
            </w:r>
          </w:p>
        </w:tc>
        <w:tc>
          <w:tcPr>
            <w:tcW w:w="3173" w:type="dxa"/>
            <w:shd w:val="clear" w:color="auto" w:fill="FFFFFF"/>
            <w:vAlign w:val="center"/>
          </w:tcPr>
          <w:p w14:paraId="0BCD736D" w14:textId="77777777" w:rsidR="00D00989" w:rsidRDefault="00000000">
            <w:pPr>
              <w:spacing w:after="40"/>
            </w:pPr>
            <w:r>
              <w:rPr>
                <w:sz w:val="18"/>
              </w:rPr>
              <w:t>[                         ]</w:t>
            </w:r>
          </w:p>
        </w:tc>
        <w:tc>
          <w:tcPr>
            <w:tcW w:w="3173" w:type="dxa"/>
            <w:shd w:val="clear" w:color="auto" w:fill="FFFFFF"/>
            <w:vAlign w:val="center"/>
          </w:tcPr>
          <w:p w14:paraId="63D1C3B5" w14:textId="77777777" w:rsidR="00D00989" w:rsidRDefault="00000000">
            <w:pPr>
              <w:spacing w:after="40"/>
            </w:pPr>
            <w:r>
              <w:rPr>
                <w:sz w:val="18"/>
              </w:rPr>
              <w:t>[                         ]</w:t>
            </w:r>
          </w:p>
        </w:tc>
      </w:tr>
      <w:tr w:rsidR="00D00989" w14:paraId="7321A737" w14:textId="77777777">
        <w:trPr>
          <w:jc w:val="center"/>
        </w:trPr>
        <w:tc>
          <w:tcPr>
            <w:tcW w:w="3173" w:type="dxa"/>
            <w:shd w:val="clear" w:color="auto" w:fill="F7F9FB"/>
            <w:vAlign w:val="center"/>
          </w:tcPr>
          <w:p w14:paraId="25F9B2D6" w14:textId="77777777" w:rsidR="00D00989" w:rsidRDefault="00000000">
            <w:pPr>
              <w:spacing w:after="40"/>
            </w:pPr>
            <w:r>
              <w:rPr>
                <w:sz w:val="18"/>
              </w:rPr>
              <w:t>서명일 / 서명</w:t>
            </w:r>
          </w:p>
        </w:tc>
        <w:tc>
          <w:tcPr>
            <w:tcW w:w="3173" w:type="dxa"/>
            <w:shd w:val="clear" w:color="auto" w:fill="F7F9FB"/>
            <w:vAlign w:val="center"/>
          </w:tcPr>
          <w:p w14:paraId="774E7283" w14:textId="77777777" w:rsidR="00D00989" w:rsidRDefault="00000000">
            <w:pPr>
              <w:spacing w:after="40"/>
            </w:pPr>
            <w:r>
              <w:rPr>
                <w:sz w:val="18"/>
              </w:rPr>
              <w:t>[      년    월    일 / 인]</w:t>
            </w:r>
          </w:p>
        </w:tc>
        <w:tc>
          <w:tcPr>
            <w:tcW w:w="3173" w:type="dxa"/>
            <w:shd w:val="clear" w:color="auto" w:fill="F7F9FB"/>
            <w:vAlign w:val="center"/>
          </w:tcPr>
          <w:p w14:paraId="178C0ED4" w14:textId="77777777" w:rsidR="00D00989" w:rsidRDefault="00000000">
            <w:pPr>
              <w:spacing w:after="40"/>
            </w:pPr>
            <w:r>
              <w:rPr>
                <w:sz w:val="18"/>
              </w:rPr>
              <w:t>[      년    월    일 / 인]</w:t>
            </w:r>
          </w:p>
        </w:tc>
      </w:tr>
    </w:tbl>
    <w:p w14:paraId="6D18DEC4" w14:textId="77777777" w:rsidR="00D00989" w:rsidRDefault="00000000">
      <w:r>
        <w:br w:type="page"/>
      </w:r>
    </w:p>
    <w:p w14:paraId="6E26F3B8" w14:textId="77777777" w:rsidR="00D00989" w:rsidRDefault="00000000">
      <w:pPr>
        <w:pStyle w:val="1"/>
      </w:pPr>
      <w:r>
        <w:lastRenderedPageBreak/>
        <w:t>별지</w:t>
      </w:r>
      <w:r>
        <w:t xml:space="preserve"> 1 </w:t>
      </w:r>
      <w:r>
        <w:t>대상사업</w:t>
      </w:r>
      <w:r>
        <w:t xml:space="preserve"> </w:t>
      </w:r>
      <w:r>
        <w:t>등록표</w:t>
      </w:r>
    </w:p>
    <w:p w14:paraId="6760D70C" w14:textId="77777777" w:rsidR="00D00989" w:rsidRDefault="00000000">
      <w:r>
        <w:t>양 당사자가 프로젝트별로 작성·서명한다. 미기재 상대방과 사업은 제9조의 보호 대상이 아니다.</w:t>
      </w:r>
    </w:p>
    <w:tbl>
      <w:tblPr>
        <w:tblStyle w:val="af9"/>
        <w:tblW w:w="0" w:type="auto"/>
        <w:jc w:val="center"/>
        <w:tblLook w:val="04A0" w:firstRow="1" w:lastRow="0" w:firstColumn="1" w:lastColumn="0" w:noHBand="0" w:noVBand="1"/>
      </w:tblPr>
      <w:tblGrid>
        <w:gridCol w:w="4753"/>
        <w:gridCol w:w="4755"/>
      </w:tblGrid>
      <w:tr w:rsidR="00D00989" w14:paraId="37A8BF9E" w14:textId="77777777">
        <w:trPr>
          <w:jc w:val="center"/>
        </w:trPr>
        <w:tc>
          <w:tcPr>
            <w:tcW w:w="4759" w:type="dxa"/>
            <w:shd w:val="clear" w:color="auto" w:fill="E9EEF4"/>
            <w:vAlign w:val="center"/>
          </w:tcPr>
          <w:p w14:paraId="0926D548" w14:textId="77777777" w:rsidR="00D00989" w:rsidRDefault="00000000">
            <w:pPr>
              <w:spacing w:after="40"/>
            </w:pPr>
            <w:r>
              <w:rPr>
                <w:b/>
                <w:sz w:val="18"/>
              </w:rPr>
              <w:t>식별 항목</w:t>
            </w:r>
          </w:p>
        </w:tc>
        <w:tc>
          <w:tcPr>
            <w:tcW w:w="4759" w:type="dxa"/>
            <w:shd w:val="clear" w:color="auto" w:fill="E9EEF4"/>
            <w:vAlign w:val="center"/>
          </w:tcPr>
          <w:p w14:paraId="31D0F08B" w14:textId="77777777" w:rsidR="00D00989" w:rsidRDefault="00000000">
            <w:pPr>
              <w:spacing w:after="40"/>
            </w:pPr>
            <w:r>
              <w:rPr>
                <w:b/>
                <w:sz w:val="18"/>
              </w:rPr>
              <w:t>기입 사항</w:t>
            </w:r>
          </w:p>
        </w:tc>
      </w:tr>
      <w:tr w:rsidR="00D00989" w14:paraId="5AD65025" w14:textId="77777777">
        <w:trPr>
          <w:jc w:val="center"/>
        </w:trPr>
        <w:tc>
          <w:tcPr>
            <w:tcW w:w="4759" w:type="dxa"/>
            <w:shd w:val="clear" w:color="auto" w:fill="FFFFFF"/>
            <w:vAlign w:val="center"/>
          </w:tcPr>
          <w:p w14:paraId="5FCBCFF0" w14:textId="77777777" w:rsidR="00D00989" w:rsidRDefault="00000000">
            <w:pPr>
              <w:spacing w:after="40"/>
            </w:pPr>
            <w:r>
              <w:rPr>
                <w:sz w:val="18"/>
              </w:rPr>
              <w:t>프로젝트 코드 / 공식명</w:t>
            </w:r>
          </w:p>
        </w:tc>
        <w:tc>
          <w:tcPr>
            <w:tcW w:w="4759" w:type="dxa"/>
            <w:shd w:val="clear" w:color="auto" w:fill="FFFFFF"/>
            <w:vAlign w:val="center"/>
          </w:tcPr>
          <w:p w14:paraId="28F5053A" w14:textId="77777777" w:rsidR="00D00989" w:rsidRDefault="00000000">
            <w:pPr>
              <w:spacing w:after="40"/>
            </w:pPr>
            <w:r>
              <w:rPr>
                <w:sz w:val="18"/>
              </w:rPr>
              <w:t>[                                      ]</w:t>
            </w:r>
          </w:p>
        </w:tc>
      </w:tr>
      <w:tr w:rsidR="00D00989" w14:paraId="3B68DF51" w14:textId="77777777">
        <w:trPr>
          <w:jc w:val="center"/>
        </w:trPr>
        <w:tc>
          <w:tcPr>
            <w:tcW w:w="4759" w:type="dxa"/>
            <w:shd w:val="clear" w:color="auto" w:fill="F7F9FB"/>
            <w:vAlign w:val="center"/>
          </w:tcPr>
          <w:p w14:paraId="6ACD7F9E" w14:textId="77777777" w:rsidR="00D00989" w:rsidRDefault="00000000">
            <w:pPr>
              <w:spacing w:after="40"/>
            </w:pPr>
            <w:r>
              <w:rPr>
                <w:sz w:val="18"/>
              </w:rPr>
              <w:t>DREAM / Prozorro ID 및 공식 링크</w:t>
            </w:r>
          </w:p>
        </w:tc>
        <w:tc>
          <w:tcPr>
            <w:tcW w:w="4759" w:type="dxa"/>
            <w:shd w:val="clear" w:color="auto" w:fill="F7F9FB"/>
            <w:vAlign w:val="center"/>
          </w:tcPr>
          <w:p w14:paraId="68A5CAFB" w14:textId="77777777" w:rsidR="00D00989" w:rsidRDefault="00000000">
            <w:pPr>
              <w:spacing w:after="40"/>
            </w:pPr>
            <w:r>
              <w:rPr>
                <w:sz w:val="18"/>
              </w:rPr>
              <w:t>[                                      ]</w:t>
            </w:r>
          </w:p>
        </w:tc>
      </w:tr>
      <w:tr w:rsidR="00D00989" w14:paraId="25C279C0" w14:textId="77777777">
        <w:trPr>
          <w:jc w:val="center"/>
        </w:trPr>
        <w:tc>
          <w:tcPr>
            <w:tcW w:w="4759" w:type="dxa"/>
            <w:shd w:val="clear" w:color="auto" w:fill="FFFFFF"/>
            <w:vAlign w:val="center"/>
          </w:tcPr>
          <w:p w14:paraId="414C01FD" w14:textId="77777777" w:rsidR="00D00989" w:rsidRDefault="00000000">
            <w:pPr>
              <w:spacing w:after="40"/>
            </w:pPr>
            <w:r>
              <w:rPr>
                <w:sz w:val="18"/>
              </w:rPr>
              <w:t>지역 / 수요기관 / 발주권한 확인 근거</w:t>
            </w:r>
          </w:p>
        </w:tc>
        <w:tc>
          <w:tcPr>
            <w:tcW w:w="4759" w:type="dxa"/>
            <w:shd w:val="clear" w:color="auto" w:fill="FFFFFF"/>
            <w:vAlign w:val="center"/>
          </w:tcPr>
          <w:p w14:paraId="1BF51F67" w14:textId="77777777" w:rsidR="00D00989" w:rsidRDefault="00000000">
            <w:pPr>
              <w:spacing w:after="40"/>
            </w:pPr>
            <w:r>
              <w:rPr>
                <w:sz w:val="18"/>
              </w:rPr>
              <w:t>[                                      ]</w:t>
            </w:r>
          </w:p>
        </w:tc>
      </w:tr>
      <w:tr w:rsidR="00D00989" w14:paraId="145226CF" w14:textId="77777777">
        <w:trPr>
          <w:jc w:val="center"/>
        </w:trPr>
        <w:tc>
          <w:tcPr>
            <w:tcW w:w="4759" w:type="dxa"/>
            <w:shd w:val="clear" w:color="auto" w:fill="F7F9FB"/>
            <w:vAlign w:val="center"/>
          </w:tcPr>
          <w:p w14:paraId="30C59198" w14:textId="77777777" w:rsidR="00D00989" w:rsidRDefault="00000000">
            <w:pPr>
              <w:spacing w:after="40"/>
            </w:pPr>
            <w:r>
              <w:rPr>
                <w:sz w:val="18"/>
              </w:rPr>
              <w:t>Funding 출처·확정 여부 / 조달상태</w:t>
            </w:r>
          </w:p>
        </w:tc>
        <w:tc>
          <w:tcPr>
            <w:tcW w:w="4759" w:type="dxa"/>
            <w:shd w:val="clear" w:color="auto" w:fill="F7F9FB"/>
            <w:vAlign w:val="center"/>
          </w:tcPr>
          <w:p w14:paraId="266F3BB4" w14:textId="77777777" w:rsidR="00D00989" w:rsidRDefault="00000000">
            <w:pPr>
              <w:spacing w:after="40"/>
            </w:pPr>
            <w:r>
              <w:rPr>
                <w:sz w:val="18"/>
              </w:rPr>
              <w:t>[                                      ]</w:t>
            </w:r>
          </w:p>
        </w:tc>
      </w:tr>
      <w:tr w:rsidR="00D00989" w14:paraId="230CF48B" w14:textId="77777777">
        <w:trPr>
          <w:jc w:val="center"/>
        </w:trPr>
        <w:tc>
          <w:tcPr>
            <w:tcW w:w="4759" w:type="dxa"/>
            <w:shd w:val="clear" w:color="auto" w:fill="FFFFFF"/>
            <w:vAlign w:val="center"/>
          </w:tcPr>
          <w:p w14:paraId="2EA79271" w14:textId="77777777" w:rsidR="00D00989" w:rsidRDefault="00000000">
            <w:pPr>
              <w:spacing w:after="40"/>
            </w:pPr>
            <w:r>
              <w:rPr>
                <w:sz w:val="18"/>
              </w:rPr>
              <w:t>제품·기술·사업 범위 / 한국기업 역할</w:t>
            </w:r>
          </w:p>
        </w:tc>
        <w:tc>
          <w:tcPr>
            <w:tcW w:w="4759" w:type="dxa"/>
            <w:shd w:val="clear" w:color="auto" w:fill="FFFFFF"/>
            <w:vAlign w:val="center"/>
          </w:tcPr>
          <w:p w14:paraId="6DA9B836" w14:textId="77777777" w:rsidR="00D00989" w:rsidRDefault="00000000">
            <w:pPr>
              <w:spacing w:after="40"/>
            </w:pPr>
            <w:r>
              <w:rPr>
                <w:sz w:val="18"/>
              </w:rPr>
              <w:t>[                                      ]</w:t>
            </w:r>
          </w:p>
        </w:tc>
      </w:tr>
      <w:tr w:rsidR="00D00989" w14:paraId="4F348B42" w14:textId="77777777">
        <w:trPr>
          <w:jc w:val="center"/>
        </w:trPr>
        <w:tc>
          <w:tcPr>
            <w:tcW w:w="4759" w:type="dxa"/>
            <w:shd w:val="clear" w:color="auto" w:fill="F7F9FB"/>
            <w:vAlign w:val="center"/>
          </w:tcPr>
          <w:p w14:paraId="430E34F7" w14:textId="77777777" w:rsidR="00D00989" w:rsidRDefault="00000000">
            <w:pPr>
              <w:spacing w:after="40"/>
            </w:pPr>
            <w:r>
              <w:rPr>
                <w:sz w:val="18"/>
              </w:rPr>
              <w:t>등록 상대방 실명·법인명 / 담당자</w:t>
            </w:r>
          </w:p>
        </w:tc>
        <w:tc>
          <w:tcPr>
            <w:tcW w:w="4759" w:type="dxa"/>
            <w:shd w:val="clear" w:color="auto" w:fill="F7F9FB"/>
            <w:vAlign w:val="center"/>
          </w:tcPr>
          <w:p w14:paraId="1312B19D" w14:textId="77777777" w:rsidR="00D00989" w:rsidRDefault="00000000">
            <w:pPr>
              <w:spacing w:after="40"/>
            </w:pPr>
            <w:r>
              <w:rPr>
                <w:sz w:val="18"/>
              </w:rPr>
              <w:t>[                                      ]</w:t>
            </w:r>
          </w:p>
        </w:tc>
      </w:tr>
      <w:tr w:rsidR="00D00989" w14:paraId="65F2E34C" w14:textId="77777777">
        <w:trPr>
          <w:jc w:val="center"/>
        </w:trPr>
        <w:tc>
          <w:tcPr>
            <w:tcW w:w="4759" w:type="dxa"/>
            <w:shd w:val="clear" w:color="auto" w:fill="FFFFFF"/>
            <w:vAlign w:val="center"/>
          </w:tcPr>
          <w:p w14:paraId="2DCF37CC" w14:textId="77777777" w:rsidR="00D00989" w:rsidRDefault="00000000">
            <w:pPr>
              <w:spacing w:after="40"/>
            </w:pPr>
            <w:r>
              <w:rPr>
                <w:sz w:val="18"/>
              </w:rPr>
              <w:t>최초 소개일 / 증빙 / 선행 관계 이의</w:t>
            </w:r>
          </w:p>
        </w:tc>
        <w:tc>
          <w:tcPr>
            <w:tcW w:w="4759" w:type="dxa"/>
            <w:shd w:val="clear" w:color="auto" w:fill="FFFFFF"/>
            <w:vAlign w:val="center"/>
          </w:tcPr>
          <w:p w14:paraId="019C5844" w14:textId="77777777" w:rsidR="00D00989" w:rsidRDefault="00000000">
            <w:pPr>
              <w:spacing w:after="40"/>
            </w:pPr>
            <w:r>
              <w:rPr>
                <w:sz w:val="18"/>
              </w:rPr>
              <w:t>[                                      ]</w:t>
            </w:r>
          </w:p>
        </w:tc>
      </w:tr>
      <w:tr w:rsidR="00D00989" w14:paraId="6CE307F9" w14:textId="77777777">
        <w:trPr>
          <w:jc w:val="center"/>
        </w:trPr>
        <w:tc>
          <w:tcPr>
            <w:tcW w:w="4759" w:type="dxa"/>
            <w:shd w:val="clear" w:color="auto" w:fill="F7F9FB"/>
            <w:vAlign w:val="center"/>
          </w:tcPr>
          <w:p w14:paraId="3206B619" w14:textId="77777777" w:rsidR="00D00989" w:rsidRDefault="00000000">
            <w:pPr>
              <w:spacing w:after="40"/>
            </w:pPr>
            <w:r>
              <w:rPr>
                <w:sz w:val="18"/>
              </w:rPr>
              <w:t>등록일 / 보호 종료일</w:t>
            </w:r>
          </w:p>
        </w:tc>
        <w:tc>
          <w:tcPr>
            <w:tcW w:w="4759" w:type="dxa"/>
            <w:shd w:val="clear" w:color="auto" w:fill="F7F9FB"/>
            <w:vAlign w:val="center"/>
          </w:tcPr>
          <w:p w14:paraId="4684BA11" w14:textId="77777777" w:rsidR="00D00989" w:rsidRDefault="00000000">
            <w:pPr>
              <w:spacing w:after="40"/>
            </w:pPr>
            <w:r>
              <w:rPr>
                <w:sz w:val="18"/>
              </w:rPr>
              <w:t>[                                      ]</w:t>
            </w:r>
          </w:p>
        </w:tc>
      </w:tr>
    </w:tbl>
    <w:p w14:paraId="5CB5C794" w14:textId="77777777" w:rsidR="00D00989" w:rsidRDefault="00000000">
      <w:r>
        <w:t>갑 확인 서명: [                ]    을 확인 서명: [                ]</w:t>
      </w:r>
    </w:p>
    <w:p w14:paraId="44B656CD" w14:textId="77777777" w:rsidR="00D00989" w:rsidRDefault="00000000">
      <w:pPr>
        <w:pStyle w:val="1"/>
      </w:pPr>
      <w:r>
        <w:t>별지</w:t>
      </w:r>
      <w:r>
        <w:t xml:space="preserve"> 2 </w:t>
      </w:r>
      <w:r>
        <w:t>프로젝트별</w:t>
      </w:r>
      <w:r>
        <w:t xml:space="preserve"> </w:t>
      </w:r>
      <w:r>
        <w:t>업무</w:t>
      </w:r>
      <w:r>
        <w:t xml:space="preserve"> </w:t>
      </w:r>
      <w:r>
        <w:t>및</w:t>
      </w:r>
      <w:r>
        <w:t xml:space="preserve"> </w:t>
      </w:r>
      <w:r>
        <w:t>보수</w:t>
      </w:r>
      <w:r>
        <w:t xml:space="preserve"> </w:t>
      </w:r>
      <w:r>
        <w:t>개별합의서</w:t>
      </w:r>
    </w:p>
    <w:tbl>
      <w:tblPr>
        <w:tblStyle w:val="af9"/>
        <w:tblW w:w="0" w:type="auto"/>
        <w:jc w:val="center"/>
        <w:tblLook w:val="04A0" w:firstRow="1" w:lastRow="0" w:firstColumn="1" w:lastColumn="0" w:noHBand="0" w:noVBand="1"/>
      </w:tblPr>
      <w:tblGrid>
        <w:gridCol w:w="4755"/>
        <w:gridCol w:w="4753"/>
      </w:tblGrid>
      <w:tr w:rsidR="00D00989" w14:paraId="30B87BFC" w14:textId="77777777">
        <w:trPr>
          <w:jc w:val="center"/>
        </w:trPr>
        <w:tc>
          <w:tcPr>
            <w:tcW w:w="4759" w:type="dxa"/>
            <w:shd w:val="clear" w:color="auto" w:fill="E9EEF4"/>
            <w:vAlign w:val="center"/>
          </w:tcPr>
          <w:p w14:paraId="222CCEBE" w14:textId="77777777" w:rsidR="00D00989" w:rsidRDefault="00000000">
            <w:pPr>
              <w:spacing w:after="40"/>
            </w:pPr>
            <w:r>
              <w:rPr>
                <w:b/>
                <w:sz w:val="18"/>
              </w:rPr>
              <w:t>항목</w:t>
            </w:r>
          </w:p>
        </w:tc>
        <w:tc>
          <w:tcPr>
            <w:tcW w:w="4759" w:type="dxa"/>
            <w:shd w:val="clear" w:color="auto" w:fill="E9EEF4"/>
            <w:vAlign w:val="center"/>
          </w:tcPr>
          <w:p w14:paraId="2C040174" w14:textId="77777777" w:rsidR="00D00989" w:rsidRDefault="00000000">
            <w:pPr>
              <w:spacing w:after="40"/>
            </w:pPr>
            <w:r>
              <w:rPr>
                <w:b/>
                <w:sz w:val="18"/>
              </w:rPr>
              <w:t>합의 내용</w:t>
            </w:r>
          </w:p>
        </w:tc>
      </w:tr>
      <w:tr w:rsidR="00D00989" w14:paraId="5FD01208" w14:textId="77777777">
        <w:trPr>
          <w:jc w:val="center"/>
        </w:trPr>
        <w:tc>
          <w:tcPr>
            <w:tcW w:w="4759" w:type="dxa"/>
            <w:shd w:val="clear" w:color="auto" w:fill="FFFFFF"/>
            <w:vAlign w:val="center"/>
          </w:tcPr>
          <w:p w14:paraId="307938E8" w14:textId="77777777" w:rsidR="00D00989" w:rsidRDefault="00000000">
            <w:pPr>
              <w:spacing w:after="40"/>
            </w:pPr>
            <w:r>
              <w:rPr>
                <w:sz w:val="18"/>
              </w:rPr>
              <w:t>대상사업 코드 / 당사자</w:t>
            </w:r>
          </w:p>
        </w:tc>
        <w:tc>
          <w:tcPr>
            <w:tcW w:w="4759" w:type="dxa"/>
            <w:shd w:val="clear" w:color="auto" w:fill="FFFFFF"/>
            <w:vAlign w:val="center"/>
          </w:tcPr>
          <w:p w14:paraId="3588E543" w14:textId="77777777" w:rsidR="00D00989" w:rsidRDefault="00000000">
            <w:pPr>
              <w:spacing w:after="40"/>
            </w:pPr>
            <w:r>
              <w:rPr>
                <w:sz w:val="18"/>
              </w:rPr>
              <w:t>[                                      ]</w:t>
            </w:r>
          </w:p>
        </w:tc>
      </w:tr>
      <w:tr w:rsidR="00D00989" w14:paraId="582E6CFB" w14:textId="77777777">
        <w:trPr>
          <w:jc w:val="center"/>
        </w:trPr>
        <w:tc>
          <w:tcPr>
            <w:tcW w:w="4759" w:type="dxa"/>
            <w:shd w:val="clear" w:color="auto" w:fill="F7F9FB"/>
            <w:vAlign w:val="center"/>
          </w:tcPr>
          <w:p w14:paraId="4C509CD0" w14:textId="77777777" w:rsidR="00D00989" w:rsidRDefault="00000000">
            <w:pPr>
              <w:spacing w:after="40"/>
            </w:pPr>
            <w:r>
              <w:rPr>
                <w:sz w:val="18"/>
              </w:rPr>
              <w:t>업무 범위·산출물·제외업무</w:t>
            </w:r>
          </w:p>
        </w:tc>
        <w:tc>
          <w:tcPr>
            <w:tcW w:w="4759" w:type="dxa"/>
            <w:shd w:val="clear" w:color="auto" w:fill="F7F9FB"/>
            <w:vAlign w:val="center"/>
          </w:tcPr>
          <w:p w14:paraId="4B9CC495" w14:textId="77777777" w:rsidR="00D00989" w:rsidRDefault="00000000">
            <w:pPr>
              <w:spacing w:after="40"/>
            </w:pPr>
            <w:r>
              <w:rPr>
                <w:sz w:val="18"/>
              </w:rPr>
              <w:t>[                                      ]</w:t>
            </w:r>
          </w:p>
        </w:tc>
      </w:tr>
      <w:tr w:rsidR="00D00989" w14:paraId="0FD8F341" w14:textId="77777777">
        <w:trPr>
          <w:jc w:val="center"/>
        </w:trPr>
        <w:tc>
          <w:tcPr>
            <w:tcW w:w="4759" w:type="dxa"/>
            <w:shd w:val="clear" w:color="auto" w:fill="FFFFFF"/>
            <w:vAlign w:val="center"/>
          </w:tcPr>
          <w:p w14:paraId="0817C5C2" w14:textId="77777777" w:rsidR="00D00989" w:rsidRDefault="00000000">
            <w:pPr>
              <w:spacing w:after="40"/>
            </w:pPr>
            <w:r>
              <w:rPr>
                <w:sz w:val="18"/>
              </w:rPr>
              <w:t>담당자·보고주기·마일스톤·검수기준</w:t>
            </w:r>
          </w:p>
        </w:tc>
        <w:tc>
          <w:tcPr>
            <w:tcW w:w="4759" w:type="dxa"/>
            <w:shd w:val="clear" w:color="auto" w:fill="FFFFFF"/>
            <w:vAlign w:val="center"/>
          </w:tcPr>
          <w:p w14:paraId="130A5E86" w14:textId="77777777" w:rsidR="00D00989" w:rsidRDefault="00000000">
            <w:pPr>
              <w:spacing w:after="40"/>
            </w:pPr>
            <w:r>
              <w:rPr>
                <w:sz w:val="18"/>
              </w:rPr>
              <w:t>[                                      ]</w:t>
            </w:r>
          </w:p>
        </w:tc>
      </w:tr>
      <w:tr w:rsidR="00D00989" w14:paraId="2AB6702C" w14:textId="77777777">
        <w:trPr>
          <w:jc w:val="center"/>
        </w:trPr>
        <w:tc>
          <w:tcPr>
            <w:tcW w:w="4759" w:type="dxa"/>
            <w:shd w:val="clear" w:color="auto" w:fill="F7F9FB"/>
            <w:vAlign w:val="center"/>
          </w:tcPr>
          <w:p w14:paraId="10F8BD6A" w14:textId="77777777" w:rsidR="00D00989" w:rsidRDefault="00000000">
            <w:pPr>
              <w:spacing w:after="40"/>
            </w:pPr>
            <w:r>
              <w:rPr>
                <w:sz w:val="18"/>
              </w:rPr>
              <w:t>순계약금액 산정 / 통화 / 환율 기준</w:t>
            </w:r>
          </w:p>
        </w:tc>
        <w:tc>
          <w:tcPr>
            <w:tcW w:w="4759" w:type="dxa"/>
            <w:shd w:val="clear" w:color="auto" w:fill="F7F9FB"/>
            <w:vAlign w:val="center"/>
          </w:tcPr>
          <w:p w14:paraId="318732D9" w14:textId="77777777" w:rsidR="00D00989" w:rsidRDefault="00000000">
            <w:pPr>
              <w:spacing w:after="40"/>
            </w:pPr>
            <w:r>
              <w:rPr>
                <w:sz w:val="18"/>
              </w:rPr>
              <w:t>[                                      ]</w:t>
            </w:r>
          </w:p>
        </w:tc>
      </w:tr>
      <w:tr w:rsidR="00D00989" w14:paraId="45CDD4A8" w14:textId="77777777">
        <w:trPr>
          <w:jc w:val="center"/>
        </w:trPr>
        <w:tc>
          <w:tcPr>
            <w:tcW w:w="4759" w:type="dxa"/>
            <w:shd w:val="clear" w:color="auto" w:fill="FFFFFF"/>
            <w:vAlign w:val="center"/>
          </w:tcPr>
          <w:p w14:paraId="33FA0A72" w14:textId="77777777" w:rsidR="00D00989" w:rsidRDefault="00000000">
            <w:pPr>
              <w:spacing w:after="40"/>
            </w:pPr>
            <w:r>
              <w:rPr>
                <w:sz w:val="18"/>
              </w:rPr>
              <w:t>기본 PMO Fee 금액 또는 비율·지급 시점</w:t>
            </w:r>
          </w:p>
        </w:tc>
        <w:tc>
          <w:tcPr>
            <w:tcW w:w="4759" w:type="dxa"/>
            <w:shd w:val="clear" w:color="auto" w:fill="FFFFFF"/>
            <w:vAlign w:val="center"/>
          </w:tcPr>
          <w:p w14:paraId="1A6F95AD" w14:textId="77777777" w:rsidR="00D00989" w:rsidRDefault="00000000">
            <w:pPr>
              <w:spacing w:after="40"/>
            </w:pPr>
            <w:r>
              <w:rPr>
                <w:sz w:val="18"/>
              </w:rPr>
              <w:t>[                                      ]</w:t>
            </w:r>
          </w:p>
        </w:tc>
      </w:tr>
      <w:tr w:rsidR="00D00989" w14:paraId="008CAE8A" w14:textId="77777777">
        <w:trPr>
          <w:jc w:val="center"/>
        </w:trPr>
        <w:tc>
          <w:tcPr>
            <w:tcW w:w="4759" w:type="dxa"/>
            <w:shd w:val="clear" w:color="auto" w:fill="F7F9FB"/>
            <w:vAlign w:val="center"/>
          </w:tcPr>
          <w:p w14:paraId="0463FD76" w14:textId="77777777" w:rsidR="00D00989" w:rsidRDefault="00000000">
            <w:pPr>
              <w:spacing w:after="40"/>
            </w:pPr>
            <w:r>
              <w:rPr>
                <w:sz w:val="18"/>
              </w:rPr>
              <w:t>Success Fee 비율·성과 정의·수령 기준</w:t>
            </w:r>
          </w:p>
        </w:tc>
        <w:tc>
          <w:tcPr>
            <w:tcW w:w="4759" w:type="dxa"/>
            <w:shd w:val="clear" w:color="auto" w:fill="F7F9FB"/>
            <w:vAlign w:val="center"/>
          </w:tcPr>
          <w:p w14:paraId="0AFF55D6" w14:textId="77777777" w:rsidR="00D00989" w:rsidRDefault="00000000">
            <w:pPr>
              <w:spacing w:after="40"/>
            </w:pPr>
            <w:r>
              <w:rPr>
                <w:sz w:val="18"/>
              </w:rPr>
              <w:t>[                                      ]</w:t>
            </w:r>
          </w:p>
        </w:tc>
      </w:tr>
      <w:tr w:rsidR="00D00989" w14:paraId="49070CB4" w14:textId="77777777">
        <w:trPr>
          <w:jc w:val="center"/>
        </w:trPr>
        <w:tc>
          <w:tcPr>
            <w:tcW w:w="4759" w:type="dxa"/>
            <w:shd w:val="clear" w:color="auto" w:fill="FFFFFF"/>
            <w:vAlign w:val="center"/>
          </w:tcPr>
          <w:p w14:paraId="301095A9" w14:textId="77777777" w:rsidR="00D00989" w:rsidRDefault="00000000">
            <w:pPr>
              <w:spacing w:after="40"/>
            </w:pPr>
            <w:r>
              <w:rPr>
                <w:sz w:val="18"/>
              </w:rPr>
              <w:t>취소·감액·부분이행·계열사 거래 정산</w:t>
            </w:r>
          </w:p>
        </w:tc>
        <w:tc>
          <w:tcPr>
            <w:tcW w:w="4759" w:type="dxa"/>
            <w:shd w:val="clear" w:color="auto" w:fill="FFFFFF"/>
            <w:vAlign w:val="center"/>
          </w:tcPr>
          <w:p w14:paraId="074A50B6" w14:textId="77777777" w:rsidR="00D00989" w:rsidRDefault="00000000">
            <w:pPr>
              <w:spacing w:after="40"/>
            </w:pPr>
            <w:r>
              <w:rPr>
                <w:sz w:val="18"/>
              </w:rPr>
              <w:t>[                                      ]</w:t>
            </w:r>
          </w:p>
        </w:tc>
      </w:tr>
      <w:tr w:rsidR="00D00989" w14:paraId="13F4BC0D" w14:textId="77777777">
        <w:trPr>
          <w:jc w:val="center"/>
        </w:trPr>
        <w:tc>
          <w:tcPr>
            <w:tcW w:w="4759" w:type="dxa"/>
            <w:shd w:val="clear" w:color="auto" w:fill="F7F9FB"/>
            <w:vAlign w:val="center"/>
          </w:tcPr>
          <w:p w14:paraId="2E7F2886" w14:textId="77777777" w:rsidR="00D00989" w:rsidRDefault="00000000">
            <w:pPr>
              <w:spacing w:after="40"/>
            </w:pPr>
            <w:r>
              <w:rPr>
                <w:sz w:val="18"/>
              </w:rPr>
              <w:t>실비 승인 한도 / 세금·원천징수</w:t>
            </w:r>
          </w:p>
        </w:tc>
        <w:tc>
          <w:tcPr>
            <w:tcW w:w="4759" w:type="dxa"/>
            <w:shd w:val="clear" w:color="auto" w:fill="F7F9FB"/>
            <w:vAlign w:val="center"/>
          </w:tcPr>
          <w:p w14:paraId="5F4277A4" w14:textId="77777777" w:rsidR="00D00989" w:rsidRDefault="00000000">
            <w:pPr>
              <w:spacing w:after="40"/>
            </w:pPr>
            <w:r>
              <w:rPr>
                <w:sz w:val="18"/>
              </w:rPr>
              <w:t>[                                      ]</w:t>
            </w:r>
          </w:p>
        </w:tc>
      </w:tr>
      <w:tr w:rsidR="00D00989" w14:paraId="11D332D1" w14:textId="77777777">
        <w:trPr>
          <w:jc w:val="center"/>
        </w:trPr>
        <w:tc>
          <w:tcPr>
            <w:tcW w:w="4759" w:type="dxa"/>
            <w:shd w:val="clear" w:color="auto" w:fill="FFFFFF"/>
            <w:vAlign w:val="center"/>
          </w:tcPr>
          <w:p w14:paraId="2EDF00A9" w14:textId="77777777" w:rsidR="00D00989" w:rsidRDefault="00000000">
            <w:pPr>
              <w:spacing w:after="40"/>
            </w:pPr>
            <w:r>
              <w:rPr>
                <w:sz w:val="18"/>
              </w:rPr>
              <w:t>독점 여부 / 구체 범위·기간</w:t>
            </w:r>
          </w:p>
        </w:tc>
        <w:tc>
          <w:tcPr>
            <w:tcW w:w="4759" w:type="dxa"/>
            <w:shd w:val="clear" w:color="auto" w:fill="FFFFFF"/>
            <w:vAlign w:val="center"/>
          </w:tcPr>
          <w:p w14:paraId="3C29273D" w14:textId="77777777" w:rsidR="00D00989" w:rsidRDefault="00000000">
            <w:pPr>
              <w:spacing w:after="40"/>
            </w:pPr>
            <w:r>
              <w:rPr>
                <w:sz w:val="18"/>
              </w:rPr>
              <w:t>[없음 / 있음:                            ]</w:t>
            </w:r>
          </w:p>
        </w:tc>
      </w:tr>
      <w:tr w:rsidR="00D00989" w14:paraId="2262132A" w14:textId="77777777">
        <w:trPr>
          <w:jc w:val="center"/>
        </w:trPr>
        <w:tc>
          <w:tcPr>
            <w:tcW w:w="4759" w:type="dxa"/>
            <w:shd w:val="clear" w:color="auto" w:fill="F7F9FB"/>
            <w:vAlign w:val="center"/>
          </w:tcPr>
          <w:p w14:paraId="6E5145BA" w14:textId="77777777" w:rsidR="00D00989" w:rsidRDefault="00000000">
            <w:pPr>
              <w:spacing w:after="40"/>
            </w:pPr>
            <w:r>
              <w:rPr>
                <w:sz w:val="18"/>
              </w:rPr>
              <w:t>보호 상대방·기간 / 선행 관계 예외</w:t>
            </w:r>
          </w:p>
        </w:tc>
        <w:tc>
          <w:tcPr>
            <w:tcW w:w="4759" w:type="dxa"/>
            <w:shd w:val="clear" w:color="auto" w:fill="F7F9FB"/>
            <w:vAlign w:val="center"/>
          </w:tcPr>
          <w:p w14:paraId="3EECED8D" w14:textId="77777777" w:rsidR="00D00989" w:rsidRDefault="00000000">
            <w:pPr>
              <w:spacing w:after="40"/>
            </w:pPr>
            <w:r>
              <w:rPr>
                <w:sz w:val="18"/>
              </w:rPr>
              <w:t>[                                      ]</w:t>
            </w:r>
          </w:p>
        </w:tc>
      </w:tr>
      <w:tr w:rsidR="00D00989" w14:paraId="43605D7B" w14:textId="77777777">
        <w:trPr>
          <w:jc w:val="center"/>
        </w:trPr>
        <w:tc>
          <w:tcPr>
            <w:tcW w:w="4759" w:type="dxa"/>
            <w:shd w:val="clear" w:color="auto" w:fill="FFFFFF"/>
            <w:vAlign w:val="center"/>
          </w:tcPr>
          <w:p w14:paraId="2785FD0A" w14:textId="77777777" w:rsidR="00D00989" w:rsidRDefault="00000000">
            <w:pPr>
              <w:spacing w:after="40"/>
            </w:pPr>
            <w:r>
              <w:rPr>
                <w:sz w:val="18"/>
              </w:rPr>
              <w:t>산출물 사용권 / 금융·JV 별도계약</w:t>
            </w:r>
          </w:p>
        </w:tc>
        <w:tc>
          <w:tcPr>
            <w:tcW w:w="4759" w:type="dxa"/>
            <w:shd w:val="clear" w:color="auto" w:fill="FFFFFF"/>
            <w:vAlign w:val="center"/>
          </w:tcPr>
          <w:p w14:paraId="5A4926BF" w14:textId="77777777" w:rsidR="00D00989" w:rsidRDefault="00000000">
            <w:pPr>
              <w:spacing w:after="40"/>
            </w:pPr>
            <w:r>
              <w:rPr>
                <w:sz w:val="18"/>
              </w:rPr>
              <w:t>[                                      ]</w:t>
            </w:r>
          </w:p>
        </w:tc>
      </w:tr>
    </w:tbl>
    <w:p w14:paraId="62EF0755" w14:textId="77777777" w:rsidR="00D00989" w:rsidRDefault="00000000">
      <w:r>
        <w:t>참고 협상 범위: 10억 원 미만 3.0~5.0%, 10억~50억 2.5~3.0%, 50억~100억 2.0~2.5%, 100억~500억 1.5~2.0%, 500억~1,000억 1.0~1.5%, 1,000억 원 이상 0.7~1.2%. 이 범위는 협상 참고자료이며 위의 빈칸을 채우고 서명하기 전에는 적용 요율이 아니다. 수출·무역 대행은 별도 계약으로 정한다.</w:t>
      </w:r>
    </w:p>
    <w:p w14:paraId="06F924F2" w14:textId="77777777" w:rsidR="00D00989" w:rsidRDefault="00000000">
      <w:r>
        <w:t>갑 확인 서명: [                ]    을 확인 서명: [                ]    체결일: [              ]</w:t>
      </w:r>
    </w:p>
    <w:p w14:paraId="1F0AFBF5" w14:textId="77777777" w:rsidR="00D00989" w:rsidRDefault="00000000">
      <w:pPr>
        <w:pStyle w:val="1"/>
      </w:pPr>
      <w:r>
        <w:t>별지</w:t>
      </w:r>
      <w:r>
        <w:t xml:space="preserve"> 3 </w:t>
      </w:r>
      <w:r>
        <w:t>최초</w:t>
      </w:r>
      <w:r>
        <w:t xml:space="preserve"> </w:t>
      </w:r>
      <w:r>
        <w:t>접촉</w:t>
      </w:r>
      <w:r>
        <w:t xml:space="preserve"> </w:t>
      </w:r>
      <w:r>
        <w:t>전</w:t>
      </w:r>
      <w:r>
        <w:t xml:space="preserve"> </w:t>
      </w:r>
      <w:r>
        <w:t>확인표</w:t>
      </w:r>
    </w:p>
    <w:p w14:paraId="0370A7A5" w14:textId="77777777" w:rsidR="00D00989" w:rsidRDefault="00000000">
      <w:r>
        <w:t>□ 실제 계약 법인·대표권 및 상대방 법인·최종수익자 확인</w:t>
      </w:r>
    </w:p>
    <w:p w14:paraId="13DC1CEA" w14:textId="77777777" w:rsidR="00D00989" w:rsidRDefault="00000000">
      <w:r>
        <w:t>□ 발주처 권한·공식 사업번호·조달 일정·Funding 상태 확인</w:t>
      </w:r>
    </w:p>
    <w:p w14:paraId="7E4E0AC8" w14:textId="77777777" w:rsidR="00D00989" w:rsidRDefault="00000000">
      <w:r>
        <w:t>□ 한국기업 담당자·직통 연락처 및 참여 역량·자격 확인</w:t>
      </w:r>
    </w:p>
    <w:p w14:paraId="13008954" w14:textId="77777777" w:rsidR="00D00989" w:rsidRDefault="00000000">
      <w:r>
        <w:t>□ 품목 분류·제재·전략물자·통관·현지 인증 검토</w:t>
      </w:r>
    </w:p>
    <w:p w14:paraId="16A119EF" w14:textId="77777777" w:rsidR="00D00989" w:rsidRDefault="00000000">
      <w:r>
        <w:t>□ 수수료·외부 비용·이해상충·등록 상대방 범위 승인</w:t>
      </w:r>
    </w:p>
    <w:p w14:paraId="3D6CA510" w14:textId="77777777" w:rsidR="00D00989" w:rsidRDefault="00000000">
      <w:r>
        <w:lastRenderedPageBreak/>
        <w:t>□ 투자·보험·보증·에스크로 조건의 별도 계약 필요성 확인</w:t>
      </w:r>
    </w:p>
    <w:sectPr w:rsidR="00D00989" w:rsidSect="00034616">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나눔고딕">
    <w:panose1 w:val="020D0604000000000000"/>
    <w:charset w:val="81"/>
    <w:family w:val="modern"/>
    <w:pitch w:val="variable"/>
    <w:sig w:usb0="800002A7" w:usb1="29D7FCFB" w:usb2="00000010" w:usb3="00000000" w:csb0="0008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143190804">
    <w:abstractNumId w:val="8"/>
  </w:num>
  <w:num w:numId="2" w16cid:durableId="1626155678">
    <w:abstractNumId w:val="6"/>
  </w:num>
  <w:num w:numId="3" w16cid:durableId="1438982356">
    <w:abstractNumId w:val="5"/>
  </w:num>
  <w:num w:numId="4" w16cid:durableId="1923031276">
    <w:abstractNumId w:val="4"/>
  </w:num>
  <w:num w:numId="5" w16cid:durableId="1717584561">
    <w:abstractNumId w:val="7"/>
  </w:num>
  <w:num w:numId="6" w16cid:durableId="754087329">
    <w:abstractNumId w:val="3"/>
  </w:num>
  <w:num w:numId="7" w16cid:durableId="65957685">
    <w:abstractNumId w:val="2"/>
  </w:num>
  <w:num w:numId="8" w16cid:durableId="1398551564">
    <w:abstractNumId w:val="1"/>
  </w:num>
  <w:num w:numId="9" w16cid:durableId="73775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667E3"/>
    <w:rsid w:val="00AA1D8D"/>
    <w:rsid w:val="00AE46B6"/>
    <w:rsid w:val="00B47730"/>
    <w:rsid w:val="00CB0664"/>
    <w:rsid w:val="00D009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6F867F"/>
  <w14:defaultImageDpi w14:val="300"/>
  <w15:docId w15:val="{F9E863D5-E941-4414-A328-CE7D2A06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pPr>
    <w:rPr>
      <w:rFonts w:ascii="나눔고딕" w:eastAsia="나눔고딕" w:hAnsi="나눔고딕"/>
      <w:sz w:val="19"/>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1"/>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34"/>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3746</Words>
  <Characters>3972</Characters>
  <Application>Microsoft Office Word</Application>
  <DocSecurity>0</DocSecurity>
  <Lines>147</Lines>
  <Paragraphs>175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윤숙 안</cp:lastModifiedBy>
  <cp:revision>2</cp:revision>
  <dcterms:created xsi:type="dcterms:W3CDTF">2026-09-19T14:02:00Z</dcterms:created>
  <dcterms:modified xsi:type="dcterms:W3CDTF">2026-09-19T14:02:00Z</dcterms:modified>
  <cp:category/>
</cp:coreProperties>
</file>